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FE" w:rsidRDefault="006824AF" w:rsidP="00942BFE">
      <w:pPr>
        <w:pStyle w:val="p1"/>
        <w:spacing w:before="0" w:beforeAutospacing="0" w:after="0" w:afterAutospacing="0"/>
        <w:jc w:val="center"/>
        <w:rPr>
          <w:sz w:val="28"/>
          <w:szCs w:val="28"/>
        </w:rPr>
      </w:pPr>
      <w:r w:rsidRPr="00942BFE">
        <w:rPr>
          <w:sz w:val="28"/>
          <w:szCs w:val="28"/>
        </w:rPr>
        <w:t xml:space="preserve">РЕКОМЕНДАЦИИ </w:t>
      </w:r>
    </w:p>
    <w:p w:rsidR="006824AF" w:rsidRPr="00942BFE" w:rsidRDefault="006824AF" w:rsidP="00942BFE">
      <w:pPr>
        <w:pStyle w:val="p1"/>
        <w:spacing w:before="0" w:beforeAutospacing="0"/>
        <w:jc w:val="center"/>
        <w:rPr>
          <w:sz w:val="28"/>
          <w:szCs w:val="28"/>
        </w:rPr>
      </w:pPr>
      <w:r w:rsidRPr="00942BFE">
        <w:rPr>
          <w:sz w:val="28"/>
          <w:szCs w:val="28"/>
        </w:rPr>
        <w:t>ПО ПОВЫШЕНИЮ УРОВНЯ ГОТОВНОСТИ К ШКОЛЕ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>При недостаточном запасе знаний очень важно стимулировать интерес ребенка к окружающему, фиксировать внимание на том, что он видит во время прогулок, экскурсий. Надо приучать его рассказывать о своих впечатлениях; такие рассказы необходимо заинтересованно выслушивать, даже если они односложны и сбивчивы. Полезно задавать дополнительные вопросы, стараясь получить более подробный и развернутый рассказ. Родителям следует чаще читать ребенку детские книги, водить в кино, обсуждать с ним прочитанное и увиденное.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 xml:space="preserve">При </w:t>
      </w:r>
      <w:proofErr w:type="spellStart"/>
      <w:r w:rsidRPr="00942BFE">
        <w:rPr>
          <w:sz w:val="28"/>
          <w:szCs w:val="28"/>
        </w:rPr>
        <w:t>несформированности</w:t>
      </w:r>
      <w:proofErr w:type="spellEnd"/>
      <w:r w:rsidRPr="00942BFE">
        <w:rPr>
          <w:sz w:val="28"/>
          <w:szCs w:val="28"/>
        </w:rPr>
        <w:t xml:space="preserve"> положительного отношения к школе необходимо уделять ребенку как можно больше внимания. Общение с ним должно строиться не в </w:t>
      </w:r>
      <w:proofErr w:type="gramStart"/>
      <w:r w:rsidRPr="00942BFE">
        <w:rPr>
          <w:sz w:val="28"/>
          <w:szCs w:val="28"/>
        </w:rPr>
        <w:t>школьной</w:t>
      </w:r>
      <w:proofErr w:type="gramEnd"/>
      <w:r w:rsidRPr="00942BFE">
        <w:rPr>
          <w:sz w:val="28"/>
          <w:szCs w:val="28"/>
        </w:rPr>
        <w:t>, а в домашних формах. Оно должно быть непосредственным, эмоционально насыщенным. От такого ученика нельзя строго требовать соблюдения правил школьной жизни, нельзя ругать и наказывать его за их нарушение. Это может привести к появлению стойкого отрицательного отношения к школе, учению и учителю. Необходимо дождаться, пока малыш сам, наблюдая за другими детьми, придет к правильному осознанию своего нового положения (роли школьника) и вытекающих из него требований к поведению.</w:t>
      </w:r>
    </w:p>
    <w:p w:rsid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>Для повышения уровня развития мышления и речи очень большое значение имеет участие ребенка в коллективных играх во внеурочное время. Нужно чаще поручать ему выполнение ролей, требующих принятия каких-либо решений, активного речевого общения с другими детьми (например, роль врача при игре в больницу, капитана корабля, продавца в магазине и т.п.).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 xml:space="preserve">Не надо стараться натренировать ребенка на понимание и выполнение заданий типа тех, которые приведены в рекомендациях для проверки развития мышления и речи. Это даст лишь видимость успеха, а при столкновении с любой новой для себя задачей он </w:t>
      </w:r>
      <w:proofErr w:type="gramStart"/>
      <w:r w:rsidRPr="00942BFE">
        <w:rPr>
          <w:sz w:val="28"/>
          <w:szCs w:val="28"/>
        </w:rPr>
        <w:t>окажется так же беспомощен</w:t>
      </w:r>
      <w:proofErr w:type="gramEnd"/>
      <w:r w:rsidRPr="00942BFE">
        <w:rPr>
          <w:sz w:val="28"/>
          <w:szCs w:val="28"/>
        </w:rPr>
        <w:t>, как раньше.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>При низком уровне развития мышления и речи необходимы с самого начала обучения дополнительные индивидуальные занятия, направленные на более полное усвоение учебной программы. В дальнейшем ликвидировать образовавшиеся пробелы будет труднее. Полезно увеличить объем пропедевтических знаний (особенно по математике). При этом не нужно торопиться с выработкой навыков: работать надо над пониманием материала, а не над скоростью, точностью и безошибочностью ответов на вопросы или выполнения каких-либо действий.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 xml:space="preserve">Недостаточный уровень развития образных представлений одна из частых причин трудностей в учебе не только в шестилетнем возрасте, но и значительно позже (вплоть до старших классов). </w:t>
      </w:r>
      <w:proofErr w:type="gramStart"/>
      <w:r w:rsidRPr="00942BFE">
        <w:rPr>
          <w:sz w:val="28"/>
          <w:szCs w:val="28"/>
        </w:rPr>
        <w:t xml:space="preserve">Вместе с тем, период их </w:t>
      </w:r>
      <w:r w:rsidRPr="00942BFE">
        <w:rPr>
          <w:sz w:val="28"/>
          <w:szCs w:val="28"/>
        </w:rPr>
        <w:lastRenderedPageBreak/>
        <w:t>наиболее интенсивного формирования приходится на дошкольный и начало младшего школьного возраста.</w:t>
      </w:r>
      <w:proofErr w:type="gramEnd"/>
      <w:r w:rsidRPr="00942BFE">
        <w:rPr>
          <w:sz w:val="28"/>
          <w:szCs w:val="28"/>
        </w:rPr>
        <w:t xml:space="preserve"> Поэтому, если у ребенка, поступающего в школу, имеются недостатки в этой области, то их надо постараться как можно скорее компенсировать.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>Для развития образных представлений чрезвычайно большое значение имеют изобразительная и конструктивная деятельность, нужно во внеурочное время стимулировать занятия рисованием, лепкой, аппликацией, конструированием из строительного материала и различных конструкторов. Полезно давать аналогичные домашние задания: нарисовать картинку, собрать простую модель из конструктора и т.п. В подборе заданий можно опираться на Программу воспитания в детском саду.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>Очень важно прививать ребенку веру в свои силы, не допускать возникновения заниженной самооценки. Для этого надо чаще его хвалить, ни в коем случае не ругать за допущенные ошибки, а только показывать, как их исправить, чтобы улучшить результат.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>При недостаточном уровне развития мелких движений полезны те же виды деятельности, что и для развития образных представлений (изобразительная, конструктивная), можно нанизывать бусы, застегивать и расстегивать пуговицы, кнопки, крючки (эти действия охотно совершаются детьми в процессе игры с куклой: ее раздевание перед укладыванием спать, одевание для прогулки и т.п.).</w:t>
      </w:r>
    </w:p>
    <w:p w:rsidR="006824AF" w:rsidRPr="00942BFE" w:rsidRDefault="006824AF" w:rsidP="00942BFE">
      <w:pPr>
        <w:pStyle w:val="p1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942BFE">
        <w:rPr>
          <w:sz w:val="28"/>
          <w:szCs w:val="28"/>
        </w:rPr>
        <w:t>Для развития крупных движений важно добиваться повышения двигательной активности. Не нужно привлекать малыша к участию в спортивных соревнованиях: неудачи могут окончательно отпугнуть его от физкультуры. В этом случае гораздо полезнее занятия, не содержащие соревновательных элементов: физическая закалка, шуточные игры типа Каравай, Баба сеяла горох и т.п. Родителям следует чаще играть с ребенком в мяч, вместе кататься на лыжах и т.п. Очень полезны занятия плаванием.</w:t>
      </w:r>
    </w:p>
    <w:p w:rsidR="002C6234" w:rsidRDefault="002C6234"/>
    <w:sectPr w:rsidR="002C6234" w:rsidSect="002C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4AF"/>
    <w:rsid w:val="002C6234"/>
    <w:rsid w:val="003B2CF4"/>
    <w:rsid w:val="004249A0"/>
    <w:rsid w:val="006824AF"/>
    <w:rsid w:val="0094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8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 111</dc:creator>
  <cp:keywords/>
  <dc:description/>
  <cp:lastModifiedBy>стас 111</cp:lastModifiedBy>
  <cp:revision>5</cp:revision>
  <dcterms:created xsi:type="dcterms:W3CDTF">2017-02-23T09:26:00Z</dcterms:created>
  <dcterms:modified xsi:type="dcterms:W3CDTF">2018-03-31T17:45:00Z</dcterms:modified>
</cp:coreProperties>
</file>